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5D" w:rsidRPr="00F4615D" w:rsidRDefault="00F4615D" w:rsidP="00F4615D">
      <w:pPr>
        <w:spacing w:after="0"/>
        <w:jc w:val="both"/>
        <w:rPr>
          <w:rFonts w:ascii="Arial" w:hAnsi="Arial" w:cs="Arial"/>
          <w:sz w:val="24"/>
          <w:szCs w:val="24"/>
        </w:rPr>
      </w:pPr>
      <w:r w:rsidRPr="00F4615D">
        <w:rPr>
          <w:rFonts w:ascii="Arial" w:hAnsi="Arial" w:cs="Arial"/>
          <w:sz w:val="24"/>
          <w:szCs w:val="24"/>
        </w:rPr>
        <w:t xml:space="preserve">These files have been saved in encapsulated postscript (EPS) format.  They can be edited as vector files in any standard graphics/drawing program, but to do so the user should import them using “postscript interpreted” import filters (PS, PRN, </w:t>
      </w:r>
      <w:proofErr w:type="gramStart"/>
      <w:r w:rsidRPr="00F4615D">
        <w:rPr>
          <w:rFonts w:ascii="Arial" w:hAnsi="Arial" w:cs="Arial"/>
          <w:sz w:val="24"/>
          <w:szCs w:val="24"/>
        </w:rPr>
        <w:t>EPS</w:t>
      </w:r>
      <w:proofErr w:type="gramEnd"/>
      <w:r w:rsidRPr="00F4615D">
        <w:rPr>
          <w:rFonts w:ascii="Arial" w:hAnsi="Arial" w:cs="Arial"/>
          <w:sz w:val="24"/>
          <w:szCs w:val="24"/>
        </w:rPr>
        <w:t>).  To reduce file sizes, the files have been saved without bitmap headers.</w:t>
      </w:r>
    </w:p>
    <w:p w:rsidR="00F4615D" w:rsidRPr="00F4615D" w:rsidRDefault="00F4615D" w:rsidP="00F4615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4615D" w:rsidRPr="00F4615D" w:rsidRDefault="00F4615D" w:rsidP="00F4615D">
      <w:pPr>
        <w:spacing w:after="0"/>
        <w:jc w:val="both"/>
        <w:rPr>
          <w:rFonts w:ascii="Arial" w:hAnsi="Arial" w:cs="Arial"/>
          <w:sz w:val="24"/>
          <w:szCs w:val="24"/>
        </w:rPr>
      </w:pPr>
      <w:r w:rsidRPr="00F4615D">
        <w:rPr>
          <w:rFonts w:ascii="Arial" w:hAnsi="Arial" w:cs="Arial"/>
          <w:sz w:val="24"/>
          <w:szCs w:val="24"/>
        </w:rPr>
        <w:t xml:space="preserve">Users of these maps should acknowledge the following publication: </w:t>
      </w:r>
    </w:p>
    <w:p w:rsidR="00F4615D" w:rsidRPr="00F4615D" w:rsidRDefault="00F4615D" w:rsidP="00F4615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642E5" w:rsidRPr="00F4615D" w:rsidRDefault="00F4615D" w:rsidP="00F4615D">
      <w:pPr>
        <w:spacing w:after="0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gramStart"/>
      <w:r w:rsidRPr="00F4615D">
        <w:rPr>
          <w:rFonts w:ascii="Arial" w:hAnsi="Arial" w:cs="Arial"/>
          <w:sz w:val="24"/>
          <w:szCs w:val="24"/>
        </w:rPr>
        <w:t xml:space="preserve">Crampton JS, Laird M, </w:t>
      </w:r>
      <w:proofErr w:type="spellStart"/>
      <w:r w:rsidRPr="00F4615D">
        <w:rPr>
          <w:rFonts w:ascii="Arial" w:hAnsi="Arial" w:cs="Arial"/>
          <w:sz w:val="24"/>
          <w:szCs w:val="24"/>
        </w:rPr>
        <w:t>Nicol</w:t>
      </w:r>
      <w:proofErr w:type="spellEnd"/>
      <w:r w:rsidRPr="00F4615D">
        <w:rPr>
          <w:rFonts w:ascii="Arial" w:hAnsi="Arial" w:cs="Arial"/>
          <w:sz w:val="24"/>
          <w:szCs w:val="24"/>
        </w:rPr>
        <w:t xml:space="preserve"> A, Townsend D, Van </w:t>
      </w:r>
      <w:proofErr w:type="spellStart"/>
      <w:r w:rsidRPr="00F4615D">
        <w:rPr>
          <w:rFonts w:ascii="Arial" w:hAnsi="Arial" w:cs="Arial"/>
          <w:sz w:val="24"/>
          <w:szCs w:val="24"/>
        </w:rPr>
        <w:t>Dissen</w:t>
      </w:r>
      <w:proofErr w:type="spellEnd"/>
      <w:r w:rsidRPr="00F4615D">
        <w:rPr>
          <w:rFonts w:ascii="Arial" w:hAnsi="Arial" w:cs="Arial"/>
          <w:sz w:val="24"/>
          <w:szCs w:val="24"/>
        </w:rPr>
        <w:t xml:space="preserve"> R 2003.</w:t>
      </w:r>
      <w:proofErr w:type="gramEnd"/>
      <w:r w:rsidRPr="00F4615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4615D">
        <w:rPr>
          <w:rFonts w:ascii="Arial" w:hAnsi="Arial" w:cs="Arial"/>
          <w:sz w:val="24"/>
          <w:szCs w:val="24"/>
        </w:rPr>
        <w:t>Palinspastic reconstructions of southeastern Marlborough, New Zealand, for mid-Cretaceous-Eocene times.</w:t>
      </w:r>
      <w:proofErr w:type="gramEnd"/>
      <w:r w:rsidRPr="00F4615D">
        <w:rPr>
          <w:rFonts w:ascii="Arial" w:hAnsi="Arial" w:cs="Arial"/>
          <w:sz w:val="24"/>
          <w:szCs w:val="24"/>
        </w:rPr>
        <w:t xml:space="preserve"> New Zealand Journal of Geology and Geophysics 46(2): 153-175.</w:t>
      </w:r>
    </w:p>
    <w:sectPr w:rsidR="009642E5" w:rsidRPr="00F4615D" w:rsidSect="009642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docVars>
    <w:docVar w:name="EN.InstantFormat" w:val="&lt;ENInstantFormat&gt;&lt;Enabled&gt;1&lt;/Enabled&gt;&lt;ScanUnformatted&gt;1&lt;/ScanUnformatted&gt;&lt;ScanChanges&gt;1&lt;/ScanChanges&gt;&lt;/ENInstantFormat&gt;"/>
    <w:docVar w:name="EN.Libraries" w:val="&lt;ENLibraries&gt;&lt;Libraries&gt;&lt;item&gt;MSc.enl&lt;/item&gt;&lt;/Libraries&gt;&lt;/ENLibraries&gt;"/>
  </w:docVars>
  <w:rsids>
    <w:rsidRoot w:val="00F4615D"/>
    <w:rsid w:val="004277E2"/>
    <w:rsid w:val="00643C9F"/>
    <w:rsid w:val="009642E5"/>
    <w:rsid w:val="00F46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2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528</Characters>
  <Application>Microsoft Office Word</Application>
  <DocSecurity>0</DocSecurity>
  <Lines>4</Lines>
  <Paragraphs>1</Paragraphs>
  <ScaleCrop>false</ScaleCrop>
  <Company>Hewlett-Packard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Benis</dc:creator>
  <cp:lastModifiedBy>Benis</cp:lastModifiedBy>
  <cp:revision>1</cp:revision>
  <dcterms:created xsi:type="dcterms:W3CDTF">2010-03-17T08:54:00Z</dcterms:created>
  <dcterms:modified xsi:type="dcterms:W3CDTF">2010-03-17T09:07:00Z</dcterms:modified>
</cp:coreProperties>
</file>